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50" w:rsidRDefault="00DE5550">
      <w:pPr>
        <w:rPr>
          <w:color w:val="auto"/>
          <w:sz w:val="2"/>
          <w:szCs w:val="2"/>
        </w:rPr>
        <w:sectPr w:rsidR="00DE5550">
          <w:type w:val="continuous"/>
          <w:pgSz w:w="11905" w:h="16837"/>
          <w:pgMar w:top="590" w:right="740" w:bottom="1497" w:left="442" w:header="0" w:footer="3" w:gutter="0"/>
          <w:cols w:space="708"/>
          <w:noEndnote/>
          <w:titlePg/>
          <w:docGrid w:linePitch="360"/>
        </w:sectPr>
      </w:pPr>
      <w:bookmarkStart w:id="0" w:name="_GoBack"/>
      <w:bookmarkEnd w:id="0"/>
    </w:p>
    <w:p w:rsidR="00DE5550" w:rsidRPr="00D10869" w:rsidRDefault="00D10869" w:rsidP="00D10869">
      <w:pPr>
        <w:jc w:val="center"/>
        <w:rPr>
          <w:b/>
          <w:color w:val="auto"/>
          <w:sz w:val="18"/>
          <w:szCs w:val="18"/>
        </w:rPr>
        <w:sectPr w:rsidR="00DE5550" w:rsidRPr="00D10869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 w:rsidRPr="00D10869">
        <w:rPr>
          <w:b/>
          <w:color w:val="auto"/>
          <w:sz w:val="18"/>
          <w:szCs w:val="18"/>
        </w:rPr>
        <w:lastRenderedPageBreak/>
        <w:t xml:space="preserve">                                                                           GEZEGEN</w:t>
      </w:r>
      <w:r w:rsidRPr="00D10869">
        <w:rPr>
          <w:rFonts w:hint="eastAsia"/>
          <w:b/>
          <w:color w:val="auto"/>
          <w:sz w:val="18"/>
          <w:szCs w:val="18"/>
        </w:rPr>
        <w:t>İ</w:t>
      </w:r>
      <w:r w:rsidRPr="00D10869">
        <w:rPr>
          <w:b/>
          <w:color w:val="auto"/>
          <w:sz w:val="18"/>
          <w:szCs w:val="18"/>
        </w:rPr>
        <w:t>M</w:t>
      </w:r>
      <w:r w:rsidRPr="00D10869">
        <w:rPr>
          <w:rFonts w:hint="eastAsia"/>
          <w:b/>
          <w:color w:val="auto"/>
          <w:sz w:val="18"/>
          <w:szCs w:val="18"/>
        </w:rPr>
        <w:t>İ</w:t>
      </w:r>
      <w:r w:rsidRPr="00D10869">
        <w:rPr>
          <w:b/>
          <w:color w:val="auto"/>
          <w:sz w:val="18"/>
          <w:szCs w:val="18"/>
        </w:rPr>
        <w:t>Z D</w:t>
      </w:r>
      <w:r w:rsidRPr="00D10869">
        <w:rPr>
          <w:rFonts w:hint="eastAsia"/>
          <w:b/>
          <w:color w:val="auto"/>
          <w:sz w:val="18"/>
          <w:szCs w:val="18"/>
        </w:rPr>
        <w:t>Ü</w:t>
      </w:r>
      <w:r w:rsidRPr="00D10869">
        <w:rPr>
          <w:b/>
          <w:color w:val="auto"/>
          <w:sz w:val="18"/>
          <w:szCs w:val="18"/>
        </w:rPr>
        <w:t>NYA</w:t>
      </w:r>
      <w:r w:rsidR="00DE5550" w:rsidRPr="00D10869">
        <w:rPr>
          <w:b/>
          <w:color w:val="auto"/>
          <w:sz w:val="18"/>
          <w:szCs w:val="18"/>
        </w:rPr>
        <w:t xml:space="preserve"> </w:t>
      </w:r>
      <w:r w:rsidRPr="00D10869">
        <w:rPr>
          <w:b/>
          <w:color w:val="auto"/>
          <w:sz w:val="18"/>
          <w:szCs w:val="18"/>
        </w:rPr>
        <w:t xml:space="preserve">                                                              </w:t>
      </w:r>
      <w:proofErr w:type="gramStart"/>
      <w:r w:rsidRPr="00D10869">
        <w:rPr>
          <w:b/>
          <w:color w:val="auto"/>
          <w:sz w:val="18"/>
          <w:szCs w:val="18"/>
        </w:rPr>
        <w:t>TEST-3</w:t>
      </w:r>
      <w:proofErr w:type="gramEnd"/>
    </w:p>
    <w:p w:rsidR="00D10869" w:rsidRDefault="00D10869" w:rsidP="00D10869">
      <w:pPr>
        <w:pStyle w:val="Balk11"/>
        <w:keepNext/>
        <w:keepLines/>
        <w:shd w:val="clear" w:color="auto" w:fill="auto"/>
        <w:ind w:left="440" w:right="180"/>
        <w:jc w:val="center"/>
        <w:rPr>
          <w:rStyle w:val="Balk10"/>
          <w:b/>
          <w:bCs/>
        </w:rPr>
      </w:pPr>
      <w:bookmarkStart w:id="1" w:name="bookmark0"/>
    </w:p>
    <w:p w:rsidR="00D10869" w:rsidRDefault="00D10869">
      <w:pPr>
        <w:pStyle w:val="Balk11"/>
        <w:keepNext/>
        <w:keepLines/>
        <w:shd w:val="clear" w:color="auto" w:fill="auto"/>
        <w:ind w:left="440" w:right="180"/>
        <w:rPr>
          <w:rStyle w:val="Balk10"/>
          <w:b/>
          <w:bCs/>
        </w:rPr>
      </w:pPr>
    </w:p>
    <w:p w:rsidR="00D10869" w:rsidRDefault="00D10869">
      <w:pPr>
        <w:pStyle w:val="Balk11"/>
        <w:keepNext/>
        <w:keepLines/>
        <w:shd w:val="clear" w:color="auto" w:fill="auto"/>
        <w:ind w:left="440" w:right="180"/>
        <w:rPr>
          <w:rStyle w:val="Balk10"/>
          <w:b/>
          <w:bCs/>
        </w:rPr>
      </w:pPr>
    </w:p>
    <w:p w:rsidR="00D10869" w:rsidRDefault="003F2452" w:rsidP="009C1BBE">
      <w:pPr>
        <w:framePr w:w="4214" w:h="4454" w:wrap="around" w:vAnchor="page" w:hAnchor="page" w:x="1126" w:y="1861"/>
        <w:jc w:val="center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76525" cy="2828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550" w:rsidRDefault="00DE5550">
      <w:pPr>
        <w:pStyle w:val="Balk11"/>
        <w:keepNext/>
        <w:keepLines/>
        <w:shd w:val="clear" w:color="auto" w:fill="auto"/>
        <w:ind w:left="440" w:right="180"/>
      </w:pPr>
      <w:r>
        <w:rPr>
          <w:rStyle w:val="Balk10"/>
          <w:b/>
          <w:bCs/>
        </w:rPr>
        <w:t xml:space="preserve">4. </w:t>
      </w:r>
      <w:r>
        <w:t>Toprağın verimli ya da verimsiz olması nele</w:t>
      </w:r>
      <w:r>
        <w:softHyphen/>
        <w:t>re bağlıdır?</w:t>
      </w:r>
      <w:bookmarkEnd w:id="1"/>
    </w:p>
    <w:p w:rsidR="00DE5550" w:rsidRDefault="00DE5550">
      <w:pPr>
        <w:pStyle w:val="Gvdemetni1"/>
        <w:numPr>
          <w:ilvl w:val="0"/>
          <w:numId w:val="1"/>
        </w:numPr>
        <w:shd w:val="clear" w:color="auto" w:fill="auto"/>
        <w:tabs>
          <w:tab w:val="left" w:pos="766"/>
        </w:tabs>
        <w:ind w:left="440" w:firstLine="0"/>
      </w:pPr>
      <w:proofErr w:type="gramStart"/>
      <w:r>
        <w:rPr>
          <w:rStyle w:val="Gvdemetni0"/>
        </w:rPr>
        <w:t>içinde</w:t>
      </w:r>
      <w:proofErr w:type="gramEnd"/>
      <w:r>
        <w:rPr>
          <w:rStyle w:val="Gvdemetni0"/>
        </w:rPr>
        <w:t xml:space="preserve"> bulunan minerallere</w:t>
      </w:r>
    </w:p>
    <w:p w:rsidR="00DE5550" w:rsidRDefault="00DE5550">
      <w:pPr>
        <w:pStyle w:val="Gvdemetni1"/>
        <w:numPr>
          <w:ilvl w:val="0"/>
          <w:numId w:val="1"/>
        </w:numPr>
        <w:shd w:val="clear" w:color="auto" w:fill="auto"/>
        <w:tabs>
          <w:tab w:val="left" w:pos="747"/>
        </w:tabs>
        <w:ind w:left="440" w:firstLine="0"/>
      </w:pPr>
      <w:r>
        <w:rPr>
          <w:rStyle w:val="Gvdemetni0"/>
        </w:rPr>
        <w:t>Üstündeki bitki örtüsünün miktarına</w:t>
      </w:r>
    </w:p>
    <w:p w:rsidR="00DE5550" w:rsidRDefault="00DE5550">
      <w:pPr>
        <w:pStyle w:val="Gvdemetni1"/>
        <w:numPr>
          <w:ilvl w:val="0"/>
          <w:numId w:val="1"/>
        </w:numPr>
        <w:shd w:val="clear" w:color="auto" w:fill="auto"/>
        <w:tabs>
          <w:tab w:val="left" w:pos="742"/>
        </w:tabs>
        <w:ind w:left="440" w:firstLine="0"/>
      </w:pPr>
      <w:r>
        <w:rPr>
          <w:rStyle w:val="Gvdemetni0"/>
        </w:rPr>
        <w:t>Yağmur, don gibi atmosfer olaylarına</w:t>
      </w:r>
    </w:p>
    <w:p w:rsidR="00DE5550" w:rsidRDefault="00DE5550">
      <w:pPr>
        <w:pStyle w:val="Gvdemetni1"/>
        <w:numPr>
          <w:ilvl w:val="0"/>
          <w:numId w:val="1"/>
        </w:numPr>
        <w:shd w:val="clear" w:color="auto" w:fill="auto"/>
        <w:tabs>
          <w:tab w:val="left" w:pos="742"/>
        </w:tabs>
        <w:spacing w:after="840"/>
        <w:ind w:left="440" w:firstLine="0"/>
      </w:pPr>
      <w:r>
        <w:rPr>
          <w:rStyle w:val="Gvdemetni0"/>
        </w:rPr>
        <w:t>Su, rüzgâr, sıcaklık farkı gibi etkenlere</w:t>
      </w:r>
    </w:p>
    <w:p w:rsidR="00DE5550" w:rsidRDefault="00DE5550">
      <w:pPr>
        <w:pStyle w:val="Gvdemetni1"/>
        <w:numPr>
          <w:ilvl w:val="1"/>
          <w:numId w:val="1"/>
        </w:numPr>
        <w:shd w:val="clear" w:color="auto" w:fill="auto"/>
        <w:tabs>
          <w:tab w:val="left" w:pos="598"/>
        </w:tabs>
        <w:ind w:left="440" w:firstLine="0"/>
      </w:pPr>
      <w:r>
        <w:rPr>
          <w:rStyle w:val="Gvdemetni0"/>
        </w:rPr>
        <w:t>Gece gündüz arasındaki sıcaklık farkı</w:t>
      </w:r>
    </w:p>
    <w:p w:rsidR="00DE5550" w:rsidRDefault="00DE5550">
      <w:pPr>
        <w:pStyle w:val="Gvdemetni1"/>
        <w:numPr>
          <w:ilvl w:val="1"/>
          <w:numId w:val="1"/>
        </w:numPr>
        <w:shd w:val="clear" w:color="auto" w:fill="auto"/>
        <w:tabs>
          <w:tab w:val="left" w:pos="661"/>
        </w:tabs>
        <w:ind w:left="440" w:firstLine="0"/>
      </w:pPr>
      <w:r>
        <w:rPr>
          <w:rStyle w:val="Gvdemetni0"/>
        </w:rPr>
        <w:t>Rüzgâr</w:t>
      </w:r>
    </w:p>
    <w:p w:rsidR="00DE5550" w:rsidRDefault="00DE5550">
      <w:pPr>
        <w:pStyle w:val="Gvdemetni1"/>
        <w:numPr>
          <w:ilvl w:val="1"/>
          <w:numId w:val="1"/>
        </w:numPr>
        <w:shd w:val="clear" w:color="auto" w:fill="auto"/>
        <w:tabs>
          <w:tab w:val="left" w:pos="690"/>
        </w:tabs>
        <w:ind w:left="440" w:firstLine="0"/>
      </w:pPr>
      <w:r>
        <w:rPr>
          <w:rStyle w:val="Gvdemetni0"/>
        </w:rPr>
        <w:t>Yağmur</w:t>
      </w:r>
    </w:p>
    <w:p w:rsidR="00DE5550" w:rsidRDefault="00D10869">
      <w:pPr>
        <w:pStyle w:val="Balk11"/>
        <w:keepNext/>
        <w:keepLines/>
        <w:shd w:val="clear" w:color="auto" w:fill="auto"/>
        <w:ind w:left="440" w:right="180" w:firstLine="0"/>
      </w:pPr>
      <w:bookmarkStart w:id="2" w:name="bookmark1"/>
      <w:r>
        <w:t>5.</w:t>
      </w:r>
      <w:r w:rsidR="00DE5550">
        <w:t>Yukarıdaki olaylardan hangileri kayaların toprak hâline gelmesinde etkilidir?</w:t>
      </w:r>
      <w:bookmarkEnd w:id="2"/>
    </w:p>
    <w:p w:rsidR="00DE5550" w:rsidRDefault="00DE5550">
      <w:pPr>
        <w:pStyle w:val="Gvdemetni81"/>
        <w:shd w:val="clear" w:color="auto" w:fill="auto"/>
        <w:tabs>
          <w:tab w:val="left" w:pos="2509"/>
        </w:tabs>
        <w:ind w:left="440"/>
      </w:pPr>
      <w:r>
        <w:rPr>
          <w:rStyle w:val="Gvdemetni89pt"/>
          <w:b w:val="0"/>
          <w:bCs w:val="0"/>
        </w:rPr>
        <w:t>A)</w:t>
      </w:r>
      <w:r>
        <w:rPr>
          <w:rStyle w:val="Gvdemetni80"/>
          <w:b/>
          <w:bCs/>
        </w:rPr>
        <w:t xml:space="preserve"> I</w:t>
      </w:r>
      <w:r>
        <w:rPr>
          <w:rStyle w:val="Gvdemetni89pt"/>
          <w:b w:val="0"/>
          <w:bCs w:val="0"/>
        </w:rPr>
        <w:t xml:space="preserve"> ve</w:t>
      </w:r>
      <w:r>
        <w:rPr>
          <w:rStyle w:val="Gvdemetni80"/>
          <w:b/>
          <w:bCs/>
        </w:rPr>
        <w:t xml:space="preserve"> II</w:t>
      </w:r>
      <w:r>
        <w:rPr>
          <w:rStyle w:val="Gvdemetni89pt"/>
          <w:b w:val="0"/>
          <w:bCs w:val="0"/>
        </w:rPr>
        <w:tab/>
        <w:t>B)</w:t>
      </w:r>
      <w:r>
        <w:rPr>
          <w:rStyle w:val="Gvdemetni80"/>
          <w:b/>
          <w:bCs/>
        </w:rPr>
        <w:t xml:space="preserve"> I, II</w:t>
      </w:r>
      <w:r>
        <w:rPr>
          <w:rStyle w:val="Gvdemetni89pt"/>
          <w:b w:val="0"/>
          <w:bCs w:val="0"/>
        </w:rPr>
        <w:t xml:space="preserve"> ve</w:t>
      </w:r>
      <w:r>
        <w:rPr>
          <w:rStyle w:val="Gvdemetni80"/>
          <w:b/>
          <w:bCs/>
        </w:rPr>
        <w:t xml:space="preserve"> III</w:t>
      </w:r>
    </w:p>
    <w:p w:rsidR="00DE5550" w:rsidRDefault="00DE5550">
      <w:pPr>
        <w:pStyle w:val="Gvdemetni81"/>
        <w:shd w:val="clear" w:color="auto" w:fill="auto"/>
        <w:tabs>
          <w:tab w:val="left" w:pos="2504"/>
        </w:tabs>
        <w:ind w:left="440"/>
        <w:sectPr w:rsidR="00DE5550">
          <w:type w:val="continuous"/>
          <w:pgSz w:w="11905" w:h="16837"/>
          <w:pgMar w:top="590" w:right="1172" w:bottom="1497" w:left="5977" w:header="0" w:footer="3" w:gutter="0"/>
          <w:cols w:space="708"/>
          <w:noEndnote/>
          <w:docGrid w:linePitch="360"/>
        </w:sectPr>
      </w:pPr>
      <w:r>
        <w:rPr>
          <w:rStyle w:val="Gvdemetni89pt"/>
          <w:b w:val="0"/>
          <w:bCs w:val="0"/>
        </w:rPr>
        <w:t>C)</w:t>
      </w:r>
      <w:r>
        <w:rPr>
          <w:rStyle w:val="Gvdemetni80"/>
          <w:b/>
          <w:bCs/>
        </w:rPr>
        <w:t xml:space="preserve"> II</w:t>
      </w:r>
      <w:r>
        <w:rPr>
          <w:rStyle w:val="Gvdemetni89pt"/>
          <w:b w:val="0"/>
          <w:bCs w:val="0"/>
        </w:rPr>
        <w:t xml:space="preserve"> ve</w:t>
      </w:r>
      <w:r>
        <w:rPr>
          <w:rStyle w:val="Gvdemetni80"/>
          <w:b/>
          <w:bCs/>
        </w:rPr>
        <w:t xml:space="preserve"> III</w:t>
      </w:r>
      <w:r>
        <w:rPr>
          <w:rStyle w:val="Gvdemetni89pt"/>
          <w:b w:val="0"/>
          <w:bCs w:val="0"/>
        </w:rPr>
        <w:tab/>
        <w:t>D)</w:t>
      </w:r>
      <w:r>
        <w:rPr>
          <w:rStyle w:val="Gvdemetni80"/>
          <w:b/>
          <w:bCs/>
        </w:rPr>
        <w:t xml:space="preserve"> I</w:t>
      </w:r>
      <w:r>
        <w:rPr>
          <w:rStyle w:val="Gvdemetni89pt"/>
          <w:b w:val="0"/>
          <w:bCs w:val="0"/>
        </w:rPr>
        <w:t xml:space="preserve"> ve</w:t>
      </w:r>
      <w:r>
        <w:rPr>
          <w:rStyle w:val="Gvdemetni80"/>
          <w:b/>
          <w:bCs/>
        </w:rPr>
        <w:t xml:space="preserve"> III</w:t>
      </w:r>
    </w:p>
    <w:p w:rsidR="00DE5550" w:rsidRDefault="00DE5550">
      <w:pPr>
        <w:framePr w:w="12221" w:h="5" w:hRule="exact" w:wrap="notBeside" w:vAnchor="text" w:hAnchor="text" w:xAlign="center" w:y="1" w:anchorLock="1"/>
        <w:rPr>
          <w:color w:val="auto"/>
        </w:rPr>
      </w:pPr>
    </w:p>
    <w:p w:rsidR="00DE5550" w:rsidRDefault="00DE5550">
      <w:pPr>
        <w:rPr>
          <w:color w:val="auto"/>
          <w:sz w:val="2"/>
          <w:szCs w:val="2"/>
        </w:rPr>
        <w:sectPr w:rsidR="00DE5550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t xml:space="preserve"> </w:t>
      </w:r>
    </w:p>
    <w:p w:rsidR="00D10869" w:rsidRDefault="003F2452" w:rsidP="00D10869">
      <w:pPr>
        <w:framePr w:w="4118" w:h="1075" w:wrap="around" w:vAnchor="page" w:hAnchor="page" w:x="6361" w:y="721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19375" cy="685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BBE" w:rsidRDefault="009C1BBE" w:rsidP="009C1BBE">
      <w:pPr>
        <w:pStyle w:val="Gvdemetni21"/>
        <w:framePr w:h="180" w:wrap="around" w:vAnchor="page" w:hAnchor="page" w:x="901" w:y="7276"/>
        <w:shd w:val="clear" w:color="auto" w:fill="auto"/>
        <w:spacing w:line="180" w:lineRule="exact"/>
      </w:pPr>
      <w:r>
        <w:rPr>
          <w:rStyle w:val="Gvdemetni20"/>
          <w:b/>
          <w:bCs/>
        </w:rPr>
        <w:t>1.</w:t>
      </w:r>
    </w:p>
    <w:p w:rsidR="00DE5550" w:rsidRDefault="00DE5550">
      <w:pPr>
        <w:pStyle w:val="Gvdemetni1"/>
        <w:shd w:val="clear" w:color="auto" w:fill="auto"/>
        <w:ind w:left="20" w:right="200" w:firstLine="0"/>
      </w:pPr>
      <w:r>
        <w:rPr>
          <w:rStyle w:val="Gvdemetni0"/>
        </w:rPr>
        <w:lastRenderedPageBreak/>
        <w:t xml:space="preserve">Yukarıdaki baloncuklarda gazların özellikleri diyaloga dönüştürülerek anlatılmıştır. </w:t>
      </w:r>
      <w:r>
        <w:rPr>
          <w:rStyle w:val="Gvdemetni9"/>
        </w:rPr>
        <w:t>Konuşmalara göre, bu tür gazlar çevrede hangi tür kirliliklere yol açabilir?</w:t>
      </w:r>
    </w:p>
    <w:p w:rsidR="00DE5550" w:rsidRDefault="00DE5550">
      <w:pPr>
        <w:pStyle w:val="Gvdemetni1"/>
        <w:numPr>
          <w:ilvl w:val="2"/>
          <w:numId w:val="1"/>
        </w:numPr>
        <w:shd w:val="clear" w:color="auto" w:fill="auto"/>
        <w:tabs>
          <w:tab w:val="left" w:pos="342"/>
        </w:tabs>
        <w:ind w:left="20" w:firstLine="0"/>
      </w:pPr>
      <w:r>
        <w:rPr>
          <w:rStyle w:val="Gvdemetni0"/>
        </w:rPr>
        <w:t>Hava kirliliği</w:t>
      </w:r>
    </w:p>
    <w:p w:rsidR="00DE5550" w:rsidRDefault="00DE5550">
      <w:pPr>
        <w:pStyle w:val="Gvdemetni1"/>
        <w:numPr>
          <w:ilvl w:val="2"/>
          <w:numId w:val="1"/>
        </w:numPr>
        <w:shd w:val="clear" w:color="auto" w:fill="auto"/>
        <w:tabs>
          <w:tab w:val="left" w:pos="318"/>
        </w:tabs>
        <w:ind w:left="20" w:firstLine="0"/>
      </w:pPr>
      <w:r>
        <w:rPr>
          <w:rStyle w:val="Gvdemetni0"/>
        </w:rPr>
        <w:t>Su kirliliği</w:t>
      </w:r>
    </w:p>
    <w:p w:rsidR="00D10869" w:rsidRDefault="00D10869" w:rsidP="00D10869">
      <w:pPr>
        <w:pStyle w:val="Resimyazs40"/>
        <w:framePr w:w="859" w:h="168" w:wrap="around" w:vAnchor="page" w:hAnchor="page" w:x="6571" w:y="8416"/>
        <w:shd w:val="clear" w:color="auto" w:fill="auto"/>
        <w:spacing w:line="150" w:lineRule="exact"/>
      </w:pPr>
      <w:r>
        <w:t>Küp şeker</w:t>
      </w:r>
    </w:p>
    <w:p w:rsidR="00D10869" w:rsidRDefault="00D10869" w:rsidP="00D10869">
      <w:pPr>
        <w:pStyle w:val="Resimyazs40"/>
        <w:framePr w:w="744" w:h="159" w:wrap="around" w:vAnchor="page" w:hAnchor="page" w:x="8071" w:y="8431"/>
        <w:shd w:val="clear" w:color="auto" w:fill="auto"/>
        <w:spacing w:line="150" w:lineRule="exact"/>
      </w:pPr>
      <w:r>
        <w:t>1. durum</w:t>
      </w:r>
    </w:p>
    <w:p w:rsidR="00D10869" w:rsidRPr="00D10869" w:rsidRDefault="00D10869" w:rsidP="00D10869">
      <w:pPr>
        <w:pStyle w:val="Resimyazs50"/>
        <w:framePr w:w="744" w:h="190" w:wrap="around" w:vAnchor="page" w:hAnchor="page" w:x="9556" w:y="8371"/>
        <w:shd w:val="clear" w:color="auto" w:fill="auto"/>
        <w:spacing w:line="190" w:lineRule="exact"/>
        <w:rPr>
          <w:sz w:val="15"/>
          <w:szCs w:val="15"/>
        </w:rPr>
      </w:pPr>
      <w:r w:rsidRPr="00D10869">
        <w:rPr>
          <w:sz w:val="15"/>
          <w:szCs w:val="15"/>
        </w:rPr>
        <w:t>2. durum</w:t>
      </w:r>
    </w:p>
    <w:p w:rsidR="00DE5550" w:rsidRDefault="00DE5550">
      <w:pPr>
        <w:pStyle w:val="Gvdemetni1"/>
        <w:numPr>
          <w:ilvl w:val="2"/>
          <w:numId w:val="1"/>
        </w:numPr>
        <w:shd w:val="clear" w:color="auto" w:fill="auto"/>
        <w:tabs>
          <w:tab w:val="left" w:pos="332"/>
        </w:tabs>
        <w:ind w:left="20" w:firstLine="0"/>
      </w:pPr>
      <w:r>
        <w:rPr>
          <w:rStyle w:val="Gvdemetni0"/>
        </w:rPr>
        <w:t>Hava ve su kirliliği</w:t>
      </w:r>
    </w:p>
    <w:p w:rsidR="00DE5550" w:rsidRDefault="00DE5550">
      <w:pPr>
        <w:pStyle w:val="Gvdemetni1"/>
        <w:numPr>
          <w:ilvl w:val="2"/>
          <w:numId w:val="1"/>
        </w:numPr>
        <w:shd w:val="clear" w:color="auto" w:fill="auto"/>
        <w:tabs>
          <w:tab w:val="left" w:pos="308"/>
        </w:tabs>
        <w:ind w:left="20" w:firstLine="0"/>
        <w:rPr>
          <w:rStyle w:val="Gvdemetni0"/>
        </w:rPr>
      </w:pPr>
      <w:r>
        <w:rPr>
          <w:rStyle w:val="Gvdemetni0"/>
        </w:rPr>
        <w:t>Toprak ve hava kirliliği</w:t>
      </w:r>
    </w:p>
    <w:p w:rsidR="00D10869" w:rsidRDefault="00D10869" w:rsidP="00D10869">
      <w:pPr>
        <w:pStyle w:val="Gvdemetni1"/>
        <w:shd w:val="clear" w:color="auto" w:fill="auto"/>
        <w:tabs>
          <w:tab w:val="left" w:pos="308"/>
        </w:tabs>
        <w:ind w:firstLine="0"/>
        <w:rPr>
          <w:rStyle w:val="Gvdemetni0"/>
        </w:rPr>
      </w:pPr>
    </w:p>
    <w:p w:rsidR="00D10869" w:rsidRDefault="00D10869" w:rsidP="00D10869">
      <w:pPr>
        <w:pStyle w:val="Gvdemetni1"/>
        <w:shd w:val="clear" w:color="auto" w:fill="auto"/>
        <w:tabs>
          <w:tab w:val="left" w:pos="308"/>
        </w:tabs>
        <w:ind w:firstLine="0"/>
        <w:sectPr w:rsidR="00D10869">
          <w:type w:val="continuous"/>
          <w:pgSz w:w="11905" w:h="16837"/>
          <w:pgMar w:top="590" w:right="6366" w:bottom="1497" w:left="1191" w:header="0" w:footer="3" w:gutter="0"/>
          <w:cols w:space="708"/>
          <w:noEndnote/>
          <w:docGrid w:linePitch="360"/>
        </w:sectPr>
      </w:pPr>
    </w:p>
    <w:p w:rsidR="00DE5550" w:rsidRDefault="00DE5550">
      <w:pPr>
        <w:rPr>
          <w:color w:val="auto"/>
          <w:sz w:val="2"/>
          <w:szCs w:val="2"/>
        </w:rPr>
        <w:sectPr w:rsidR="00DE5550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DE5550" w:rsidRDefault="00D10869" w:rsidP="00D10869">
      <w:pPr>
        <w:pStyle w:val="Balk11"/>
        <w:keepNext/>
        <w:keepLines/>
        <w:shd w:val="clear" w:color="auto" w:fill="auto"/>
        <w:ind w:firstLine="0"/>
      </w:pPr>
      <w:bookmarkStart w:id="3" w:name="bookmark2"/>
      <w:r>
        <w:lastRenderedPageBreak/>
        <w:t>2.</w:t>
      </w:r>
      <w:r w:rsidR="00DE5550">
        <w:t>Aşağıdakilerden hangisinin az olması eroz</w:t>
      </w:r>
      <w:r w:rsidR="00DE5550">
        <w:softHyphen/>
        <w:t>yonu artırır?</w:t>
      </w:r>
      <w:bookmarkEnd w:id="3"/>
    </w:p>
    <w:p w:rsidR="00DE5550" w:rsidRDefault="00DE5550">
      <w:pPr>
        <w:pStyle w:val="Gvdemetni1"/>
        <w:numPr>
          <w:ilvl w:val="3"/>
          <w:numId w:val="1"/>
        </w:numPr>
        <w:shd w:val="clear" w:color="auto" w:fill="auto"/>
        <w:tabs>
          <w:tab w:val="left" w:pos="727"/>
        </w:tabs>
        <w:ind w:left="420" w:firstLine="0"/>
      </w:pPr>
      <w:r>
        <w:rPr>
          <w:rStyle w:val="Gvdemetni0"/>
        </w:rPr>
        <w:t>Akarsuların</w:t>
      </w:r>
    </w:p>
    <w:p w:rsidR="00DE5550" w:rsidRDefault="00DE5550">
      <w:pPr>
        <w:pStyle w:val="Gvdemetni1"/>
        <w:numPr>
          <w:ilvl w:val="3"/>
          <w:numId w:val="1"/>
        </w:numPr>
        <w:shd w:val="clear" w:color="auto" w:fill="auto"/>
        <w:tabs>
          <w:tab w:val="left" w:pos="732"/>
        </w:tabs>
        <w:ind w:left="420" w:firstLine="0"/>
      </w:pPr>
      <w:r>
        <w:rPr>
          <w:rStyle w:val="Gvdemetni0"/>
        </w:rPr>
        <w:t>Bitki örtüsünün</w:t>
      </w:r>
    </w:p>
    <w:p w:rsidR="00DE5550" w:rsidRDefault="00DE5550">
      <w:pPr>
        <w:pStyle w:val="Gvdemetni1"/>
        <w:numPr>
          <w:ilvl w:val="3"/>
          <w:numId w:val="1"/>
        </w:numPr>
        <w:shd w:val="clear" w:color="auto" w:fill="auto"/>
        <w:tabs>
          <w:tab w:val="left" w:pos="737"/>
        </w:tabs>
        <w:ind w:left="420" w:firstLine="0"/>
      </w:pPr>
      <w:r>
        <w:rPr>
          <w:rStyle w:val="Gvdemetni0"/>
        </w:rPr>
        <w:t>Rüzgârın</w:t>
      </w:r>
    </w:p>
    <w:p w:rsidR="00DE5550" w:rsidRDefault="00DE5550">
      <w:pPr>
        <w:pStyle w:val="Gvdemetni1"/>
        <w:numPr>
          <w:ilvl w:val="3"/>
          <w:numId w:val="1"/>
        </w:numPr>
        <w:shd w:val="clear" w:color="auto" w:fill="auto"/>
        <w:tabs>
          <w:tab w:val="left" w:pos="727"/>
        </w:tabs>
        <w:spacing w:after="240"/>
        <w:ind w:left="420" w:firstLine="0"/>
      </w:pPr>
      <w:r>
        <w:rPr>
          <w:rStyle w:val="Gvdemetni0"/>
        </w:rPr>
        <w:t>Eğimin</w:t>
      </w:r>
    </w:p>
    <w:p w:rsidR="00DE5550" w:rsidRDefault="00DE5550">
      <w:pPr>
        <w:pStyle w:val="Balk11"/>
        <w:keepNext/>
        <w:keepLines/>
        <w:shd w:val="clear" w:color="auto" w:fill="auto"/>
        <w:ind w:left="420" w:hanging="400"/>
        <w:jc w:val="both"/>
      </w:pPr>
      <w:bookmarkStart w:id="4" w:name="bookmark3"/>
      <w:r w:rsidRPr="00D10869">
        <w:rPr>
          <w:rStyle w:val="Balk19pt"/>
          <w:bCs w:val="0"/>
        </w:rPr>
        <w:t>3.</w:t>
      </w:r>
      <w:r>
        <w:rPr>
          <w:rStyle w:val="Balk10"/>
          <w:b/>
          <w:bCs/>
        </w:rPr>
        <w:t xml:space="preserve"> </w:t>
      </w:r>
      <w:r>
        <w:t>Aşağıdakilerden hangisi uzun zaman bozul</w:t>
      </w:r>
      <w:r>
        <w:softHyphen/>
        <w:t>madan kalarak çevreyi kirleten atıklardan</w:t>
      </w:r>
      <w:r>
        <w:softHyphen/>
        <w:t>dır?</w:t>
      </w:r>
      <w:bookmarkEnd w:id="4"/>
    </w:p>
    <w:p w:rsidR="00DE5550" w:rsidRDefault="00DE5550">
      <w:pPr>
        <w:pStyle w:val="Gvdemetni1"/>
        <w:numPr>
          <w:ilvl w:val="4"/>
          <w:numId w:val="1"/>
        </w:numPr>
        <w:shd w:val="clear" w:color="auto" w:fill="auto"/>
        <w:tabs>
          <w:tab w:val="left" w:pos="742"/>
        </w:tabs>
        <w:ind w:left="420" w:firstLine="0"/>
      </w:pPr>
      <w:r>
        <w:rPr>
          <w:rStyle w:val="Gvdemetni0"/>
        </w:rPr>
        <w:t>Bitkilerin yaprakları</w:t>
      </w:r>
    </w:p>
    <w:p w:rsidR="00DE5550" w:rsidRDefault="00DE5550">
      <w:pPr>
        <w:pStyle w:val="Gvdemetni1"/>
        <w:numPr>
          <w:ilvl w:val="4"/>
          <w:numId w:val="1"/>
        </w:numPr>
        <w:shd w:val="clear" w:color="auto" w:fill="auto"/>
        <w:tabs>
          <w:tab w:val="left" w:pos="732"/>
        </w:tabs>
        <w:ind w:left="420" w:firstLine="0"/>
      </w:pPr>
      <w:r>
        <w:rPr>
          <w:rStyle w:val="Gvdemetni0"/>
        </w:rPr>
        <w:t>Hayvan atıkları</w:t>
      </w:r>
    </w:p>
    <w:p w:rsidR="00DE5550" w:rsidRDefault="00DE5550">
      <w:pPr>
        <w:pStyle w:val="Gvdemetni1"/>
        <w:numPr>
          <w:ilvl w:val="4"/>
          <w:numId w:val="1"/>
        </w:numPr>
        <w:shd w:val="clear" w:color="auto" w:fill="auto"/>
        <w:tabs>
          <w:tab w:val="left" w:pos="737"/>
        </w:tabs>
        <w:ind w:left="420" w:firstLine="0"/>
      </w:pPr>
      <w:r>
        <w:rPr>
          <w:rStyle w:val="Gvdemetni0"/>
        </w:rPr>
        <w:t>Plastikler</w:t>
      </w:r>
    </w:p>
    <w:p w:rsidR="00DE5550" w:rsidRDefault="00DE5550">
      <w:pPr>
        <w:pStyle w:val="Gvdemetni1"/>
        <w:numPr>
          <w:ilvl w:val="4"/>
          <w:numId w:val="1"/>
        </w:numPr>
        <w:shd w:val="clear" w:color="auto" w:fill="auto"/>
        <w:tabs>
          <w:tab w:val="left" w:pos="732"/>
        </w:tabs>
        <w:ind w:left="420" w:firstLine="0"/>
      </w:pPr>
      <w:r>
        <w:rPr>
          <w:rStyle w:val="Gvdemetni0"/>
        </w:rPr>
        <w:t>Besin atıkları</w:t>
      </w: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</w:p>
    <w:p w:rsidR="00D10869" w:rsidRDefault="00DE5550" w:rsidP="00D10869">
      <w:pPr>
        <w:pStyle w:val="Gvdemetni1"/>
        <w:shd w:val="clear" w:color="auto" w:fill="auto"/>
        <w:ind w:left="20" w:right="20" w:firstLine="0"/>
        <w:jc w:val="both"/>
        <w:rPr>
          <w:rStyle w:val="Gvdemetni0"/>
        </w:rPr>
      </w:pPr>
      <w:r>
        <w:rPr>
          <w:rStyle w:val="Gvdemetni0"/>
        </w:rPr>
        <w:lastRenderedPageBreak/>
        <w:t>Yukarıda bir deneyin aşamaları gösterilmekte</w:t>
      </w:r>
      <w:r>
        <w:rPr>
          <w:rStyle w:val="Gvdemetni0"/>
        </w:rPr>
        <w:softHyphen/>
        <w:t>dir. 1. durumda küp şekerlerin ilk hâli görülmek</w:t>
      </w:r>
      <w:r>
        <w:rPr>
          <w:rStyle w:val="Gvdemetni0"/>
        </w:rPr>
        <w:softHyphen/>
        <w:t xml:space="preserve">tedir. Kavanoz 4 dakika süreyle sallandığında şekerlerden bir kısmının toz hâline geldiği 2.durumda görülmektedir. </w:t>
      </w:r>
    </w:p>
    <w:p w:rsidR="00DE5550" w:rsidRDefault="00D10869" w:rsidP="00D10869">
      <w:pPr>
        <w:pStyle w:val="Gvdemetni1"/>
        <w:shd w:val="clear" w:color="auto" w:fill="auto"/>
        <w:ind w:left="20" w:right="20" w:firstLine="0"/>
        <w:jc w:val="both"/>
      </w:pPr>
      <w:r w:rsidRPr="00D10869">
        <w:rPr>
          <w:rStyle w:val="Gvdemetni0"/>
          <w:b/>
        </w:rPr>
        <w:t>6.</w:t>
      </w:r>
      <w:r w:rsidR="00DE5550">
        <w:rPr>
          <w:rStyle w:val="Gvdemetni9"/>
        </w:rPr>
        <w:t xml:space="preserve">Bu deneye ve şekillere dayanarak aşağıdaki yorumlardan hangisini </w:t>
      </w:r>
      <w:r w:rsidR="00DE5550">
        <w:rPr>
          <w:rStyle w:val="Gvdemetni91"/>
        </w:rPr>
        <w:t>yapamayız</w:t>
      </w:r>
      <w:r w:rsidR="00DE5550">
        <w:rPr>
          <w:rStyle w:val="Gvdemetni9"/>
        </w:rPr>
        <w:t>?</w:t>
      </w:r>
    </w:p>
    <w:p w:rsidR="00DE5550" w:rsidRDefault="00DE5550">
      <w:pPr>
        <w:pStyle w:val="Gvdemetni1"/>
        <w:numPr>
          <w:ilvl w:val="5"/>
          <w:numId w:val="1"/>
        </w:numPr>
        <w:shd w:val="clear" w:color="auto" w:fill="auto"/>
        <w:tabs>
          <w:tab w:val="left" w:pos="318"/>
        </w:tabs>
        <w:ind w:left="320" w:right="20"/>
      </w:pPr>
      <w:r>
        <w:rPr>
          <w:rStyle w:val="Gvdemetni0"/>
        </w:rPr>
        <w:t>Deneydeki şekerleri kayaçlara benzetebili</w:t>
      </w:r>
      <w:r>
        <w:rPr>
          <w:rStyle w:val="Gvdemetni0"/>
        </w:rPr>
        <w:softHyphen/>
        <w:t>riz.</w:t>
      </w:r>
    </w:p>
    <w:p w:rsidR="00DE5550" w:rsidRDefault="00DE5550">
      <w:pPr>
        <w:pStyle w:val="Gvdemetni1"/>
        <w:numPr>
          <w:ilvl w:val="5"/>
          <w:numId w:val="1"/>
        </w:numPr>
        <w:shd w:val="clear" w:color="auto" w:fill="auto"/>
        <w:tabs>
          <w:tab w:val="left" w:pos="294"/>
        </w:tabs>
        <w:ind w:left="320" w:right="20"/>
      </w:pPr>
      <w:r>
        <w:rPr>
          <w:rStyle w:val="Gvdemetni0"/>
        </w:rPr>
        <w:t>Toprak kayaçların çeşitli kuvvetler sonucu ufalanmasıyla oluşur.</w:t>
      </w:r>
    </w:p>
    <w:p w:rsidR="00DE5550" w:rsidRDefault="00DE5550">
      <w:pPr>
        <w:pStyle w:val="Gvdemetni1"/>
        <w:numPr>
          <w:ilvl w:val="5"/>
          <w:numId w:val="1"/>
        </w:numPr>
        <w:shd w:val="clear" w:color="auto" w:fill="auto"/>
        <w:tabs>
          <w:tab w:val="left" w:pos="313"/>
        </w:tabs>
        <w:ind w:left="320" w:right="20"/>
      </w:pPr>
      <w:r>
        <w:rPr>
          <w:rStyle w:val="Gvdemetni0"/>
        </w:rPr>
        <w:t>Deneyde erozyonun meydana gelişi anlatıl</w:t>
      </w:r>
      <w:r>
        <w:rPr>
          <w:rStyle w:val="Gvdemetni0"/>
        </w:rPr>
        <w:softHyphen/>
        <w:t>maktadır.</w:t>
      </w:r>
    </w:p>
    <w:p w:rsidR="00DE5550" w:rsidRDefault="00DE5550">
      <w:pPr>
        <w:pStyle w:val="Gvdemetni1"/>
        <w:numPr>
          <w:ilvl w:val="5"/>
          <w:numId w:val="1"/>
        </w:numPr>
        <w:shd w:val="clear" w:color="auto" w:fill="auto"/>
        <w:tabs>
          <w:tab w:val="left" w:pos="303"/>
        </w:tabs>
        <w:ind w:left="320" w:right="20"/>
      </w:pPr>
      <w:r>
        <w:rPr>
          <w:rStyle w:val="Gvdemetni0"/>
        </w:rPr>
        <w:t>Kayaçlar doğal etkilerle parçalanabileceği gibi yapay etkilerle de parçalanabilirler.</w:t>
      </w:r>
      <w:r>
        <w:br w:type="page"/>
      </w:r>
    </w:p>
    <w:p w:rsidR="00DE5550" w:rsidRDefault="00D10869">
      <w:pPr>
        <w:pStyle w:val="Balk11"/>
        <w:keepNext/>
        <w:keepLines/>
        <w:shd w:val="clear" w:color="auto" w:fill="auto"/>
        <w:spacing w:line="300" w:lineRule="exact"/>
        <w:ind w:left="20" w:firstLine="0"/>
        <w:jc w:val="both"/>
      </w:pPr>
      <w:bookmarkStart w:id="5" w:name="bookmark4"/>
      <w:r>
        <w:lastRenderedPageBreak/>
        <w:t>7.</w:t>
      </w:r>
      <w:r w:rsidR="00DE5550">
        <w:t>Yukarıda verilen kavram haritasında boş bırakılan yerlere sırasıyla hangi kavramlar getirilmelidir?</w:t>
      </w:r>
      <w:bookmarkEnd w:id="5"/>
    </w:p>
    <w:p w:rsidR="00DE5550" w:rsidRDefault="00DE5550">
      <w:pPr>
        <w:pStyle w:val="Gvdemetni1"/>
        <w:numPr>
          <w:ilvl w:val="6"/>
          <w:numId w:val="2"/>
        </w:numPr>
        <w:shd w:val="clear" w:color="auto" w:fill="auto"/>
        <w:tabs>
          <w:tab w:val="left" w:pos="339"/>
        </w:tabs>
        <w:spacing w:line="300" w:lineRule="exact"/>
        <w:ind w:left="20" w:firstLine="0"/>
        <w:jc w:val="both"/>
      </w:pPr>
      <w:r>
        <w:rPr>
          <w:rStyle w:val="Gvdemetni22"/>
        </w:rPr>
        <w:t>Kayaç- maden- kirlilik</w:t>
      </w:r>
    </w:p>
    <w:p w:rsidR="00DE5550" w:rsidRDefault="003F2452">
      <w:pPr>
        <w:rPr>
          <w:color w:val="auto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20320</wp:posOffset>
            </wp:positionH>
            <wp:positionV relativeFrom="margin">
              <wp:posOffset>20955</wp:posOffset>
            </wp:positionV>
            <wp:extent cx="2767330" cy="2140585"/>
            <wp:effectExtent l="0" t="0" r="0" b="0"/>
            <wp:wrapTight wrapText="bothSides">
              <wp:wrapPolygon edited="0">
                <wp:start x="0" y="0"/>
                <wp:lineTo x="0" y="21337"/>
                <wp:lineTo x="21412" y="21337"/>
                <wp:lineTo x="21412" y="0"/>
                <wp:lineTo x="0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214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550" w:rsidRDefault="00DE5550">
      <w:pPr>
        <w:pStyle w:val="Resimyazs31"/>
        <w:framePr w:w="482" w:h="148" w:wrap="around" w:hAnchor="margin" w:x="3437" w:y="3524"/>
        <w:shd w:val="clear" w:color="auto" w:fill="auto"/>
        <w:spacing w:line="140" w:lineRule="exact"/>
      </w:pPr>
      <w:r>
        <w:rPr>
          <w:rStyle w:val="Resimyazs30"/>
        </w:rPr>
        <w:t>Çevreyi</w:t>
      </w:r>
    </w:p>
    <w:p w:rsidR="00DE5550" w:rsidRDefault="00D10869">
      <w:pPr>
        <w:pStyle w:val="Gvdemetni1"/>
        <w:numPr>
          <w:ilvl w:val="6"/>
          <w:numId w:val="2"/>
        </w:numPr>
        <w:shd w:val="clear" w:color="auto" w:fill="auto"/>
        <w:tabs>
          <w:tab w:val="left" w:pos="335"/>
        </w:tabs>
        <w:spacing w:line="300" w:lineRule="exact"/>
        <w:ind w:left="20" w:right="1900" w:firstLine="0"/>
        <w:jc w:val="both"/>
        <w:rPr>
          <w:rStyle w:val="Gvdemetni22"/>
        </w:rPr>
      </w:pPr>
      <w:r>
        <w:rPr>
          <w:rStyle w:val="Gvdemetni22"/>
        </w:rPr>
        <w:t>Maden-kayaç-ateş küre</w:t>
      </w:r>
      <w:r>
        <w:rPr>
          <w:rStyle w:val="Gvdemetni22"/>
        </w:rPr>
        <w:br/>
        <w:t xml:space="preserve"> C</w:t>
      </w:r>
      <w:proofErr w:type="gramStart"/>
      <w:r w:rsidR="00DE5550">
        <w:rPr>
          <w:rStyle w:val="Gvdemetni22"/>
        </w:rPr>
        <w:t>)</w:t>
      </w:r>
      <w:proofErr w:type="gramEnd"/>
      <w:r w:rsidR="00DE5550">
        <w:rPr>
          <w:rStyle w:val="Gvdemetni22"/>
        </w:rPr>
        <w:t xml:space="preserve"> Kum- maden- su küre </w:t>
      </w:r>
      <w:r>
        <w:rPr>
          <w:rStyle w:val="Gvdemetni22"/>
        </w:rPr>
        <w:br/>
      </w:r>
      <w:r w:rsidR="00DE5550">
        <w:rPr>
          <w:rStyle w:val="Gvdemetni22"/>
        </w:rPr>
        <w:t xml:space="preserve">D) Taş- toprak- </w:t>
      </w:r>
      <w:proofErr w:type="spellStart"/>
      <w:r w:rsidR="00DE5550">
        <w:rPr>
          <w:rStyle w:val="Gvdemetni22"/>
        </w:rPr>
        <w:t>tsunami</w:t>
      </w:r>
      <w:proofErr w:type="spellEnd"/>
    </w:p>
    <w:p w:rsidR="00D10869" w:rsidRDefault="00D10869" w:rsidP="00D10869">
      <w:pPr>
        <w:pStyle w:val="Gvdemetni1"/>
        <w:shd w:val="clear" w:color="auto" w:fill="auto"/>
        <w:tabs>
          <w:tab w:val="left" w:pos="335"/>
        </w:tabs>
        <w:spacing w:line="300" w:lineRule="exact"/>
        <w:ind w:left="20" w:right="1900" w:firstLine="0"/>
        <w:jc w:val="both"/>
        <w:rPr>
          <w:rStyle w:val="Gvdemetni22"/>
        </w:rPr>
      </w:pPr>
    </w:p>
    <w:p w:rsidR="00D10869" w:rsidRDefault="00D10869" w:rsidP="00D10869">
      <w:pPr>
        <w:pStyle w:val="Gvdemetni1"/>
        <w:shd w:val="clear" w:color="auto" w:fill="auto"/>
        <w:tabs>
          <w:tab w:val="left" w:pos="335"/>
        </w:tabs>
        <w:spacing w:line="300" w:lineRule="exact"/>
        <w:ind w:left="20" w:right="1900" w:firstLine="0"/>
        <w:jc w:val="both"/>
      </w:pPr>
    </w:p>
    <w:p w:rsidR="00D10869" w:rsidRDefault="00DE5550">
      <w:pPr>
        <w:pStyle w:val="Gvdemetni1"/>
        <w:shd w:val="clear" w:color="auto" w:fill="auto"/>
        <w:spacing w:line="300" w:lineRule="exact"/>
        <w:ind w:left="20" w:right="20" w:firstLine="0"/>
        <w:jc w:val="both"/>
        <w:rPr>
          <w:rStyle w:val="Gvdemetni22"/>
        </w:rPr>
      </w:pPr>
      <w:r>
        <w:rPr>
          <w:rStyle w:val="Gvdemetni22"/>
        </w:rPr>
        <w:t>Küçük Çiftlik köyünün eskiden verimli toprakla</w:t>
      </w:r>
      <w:r>
        <w:rPr>
          <w:rStyle w:val="Gvdemetni22"/>
        </w:rPr>
        <w:softHyphen/>
        <w:t xml:space="preserve">rı vardı. Bu nedenle çevre köylerden birçok kişi buraya yerleşti. </w:t>
      </w:r>
    </w:p>
    <w:p w:rsidR="00D10869" w:rsidRPr="00D10869" w:rsidRDefault="00D10869" w:rsidP="00D10869">
      <w:pPr>
        <w:keepNext/>
        <w:keepLines/>
        <w:framePr w:w="2352" w:h="600" w:hSpace="718" w:vSpace="393" w:wrap="around" w:vAnchor="page" w:hAnchor="page" w:x="8838" w:y="3106"/>
        <w:spacing w:after="240" w:line="300" w:lineRule="exact"/>
        <w:ind w:left="340" w:right="200" w:hanging="300"/>
        <w:jc w:val="center"/>
        <w:outlineLvl w:val="0"/>
        <w:rPr>
          <w:rFonts w:ascii="Arial" w:hAnsi="Arial" w:cs="Arial"/>
          <w:b/>
          <w:bCs/>
          <w:color w:val="auto"/>
          <w:sz w:val="19"/>
          <w:szCs w:val="19"/>
        </w:rPr>
      </w:pPr>
      <w:bookmarkStart w:id="6" w:name="bookmark5"/>
      <w:r>
        <w:rPr>
          <w:rFonts w:ascii="Arial" w:hAnsi="Arial" w:cs="Arial"/>
          <w:b/>
          <w:bCs/>
          <w:color w:val="auto"/>
          <w:sz w:val="19"/>
          <w:szCs w:val="19"/>
        </w:rPr>
        <w:t xml:space="preserve">   </w:t>
      </w:r>
      <w:r w:rsidRPr="00D10869">
        <w:rPr>
          <w:rFonts w:ascii="Arial" w:hAnsi="Arial" w:cs="Arial"/>
          <w:b/>
          <w:bCs/>
          <w:color w:val="auto"/>
          <w:sz w:val="19"/>
          <w:szCs w:val="19"/>
        </w:rPr>
        <w:t xml:space="preserve">Köyün şimdiki </w:t>
      </w:r>
      <w:proofErr w:type="gramStart"/>
      <w:r w:rsidRPr="00D10869">
        <w:rPr>
          <w:rFonts w:ascii="Arial" w:hAnsi="Arial" w:cs="Arial"/>
          <w:b/>
          <w:bCs/>
          <w:color w:val="auto"/>
          <w:sz w:val="19"/>
          <w:szCs w:val="19"/>
        </w:rPr>
        <w:t xml:space="preserve">hâli </w:t>
      </w:r>
      <w:r>
        <w:rPr>
          <w:rFonts w:ascii="Arial" w:hAnsi="Arial" w:cs="Arial"/>
          <w:b/>
          <w:bCs/>
          <w:color w:val="auto"/>
          <w:sz w:val="19"/>
          <w:szCs w:val="19"/>
        </w:rPr>
        <w:t xml:space="preserve">    </w:t>
      </w:r>
      <w:r w:rsidRPr="00D10869">
        <w:rPr>
          <w:rFonts w:ascii="Arial" w:hAnsi="Arial" w:cs="Arial"/>
          <w:b/>
          <w:bCs/>
          <w:color w:val="auto"/>
          <w:sz w:val="19"/>
          <w:szCs w:val="19"/>
        </w:rPr>
        <w:t>Şekil</w:t>
      </w:r>
      <w:proofErr w:type="gramEnd"/>
      <w:r w:rsidRPr="00D10869">
        <w:rPr>
          <w:rFonts w:ascii="Arial" w:hAnsi="Arial" w:cs="Arial"/>
          <w:b/>
          <w:bCs/>
          <w:color w:val="auto"/>
          <w:sz w:val="19"/>
          <w:szCs w:val="19"/>
        </w:rPr>
        <w:t xml:space="preserve"> 2</w:t>
      </w:r>
      <w:bookmarkEnd w:id="6"/>
    </w:p>
    <w:p w:rsidR="00D10869" w:rsidRDefault="00D10869">
      <w:pPr>
        <w:pStyle w:val="Gvdemetni1"/>
        <w:shd w:val="clear" w:color="auto" w:fill="auto"/>
        <w:spacing w:line="300" w:lineRule="exact"/>
        <w:ind w:left="20" w:right="20" w:firstLine="0"/>
        <w:jc w:val="both"/>
        <w:rPr>
          <w:rStyle w:val="Gvdemetni22"/>
        </w:rPr>
      </w:pPr>
    </w:p>
    <w:p w:rsidR="00D10869" w:rsidRDefault="00D10869">
      <w:pPr>
        <w:pStyle w:val="Gvdemetni1"/>
        <w:shd w:val="clear" w:color="auto" w:fill="auto"/>
        <w:spacing w:line="300" w:lineRule="exact"/>
        <w:ind w:left="20" w:right="20" w:firstLine="0"/>
        <w:jc w:val="both"/>
        <w:rPr>
          <w:rStyle w:val="Gvdemetni22"/>
        </w:rPr>
      </w:pPr>
    </w:p>
    <w:p w:rsidR="005D6CE4" w:rsidRDefault="003F2452" w:rsidP="005D6CE4">
      <w:pPr>
        <w:framePr w:w="4001" w:h="3610" w:vSpace="458" w:wrap="around" w:vAnchor="page" w:hAnchor="page" w:x="1816" w:y="6991"/>
        <w:jc w:val="center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43175" cy="22955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869" w:rsidRDefault="00DE5550">
      <w:pPr>
        <w:pStyle w:val="Gvdemetni1"/>
        <w:shd w:val="clear" w:color="auto" w:fill="auto"/>
        <w:spacing w:line="300" w:lineRule="exact"/>
        <w:ind w:left="20" w:right="20" w:firstLine="0"/>
        <w:jc w:val="both"/>
        <w:rPr>
          <w:rStyle w:val="Gvdemetni22"/>
        </w:rPr>
      </w:pPr>
      <w:r>
        <w:rPr>
          <w:rStyle w:val="Gvdemetni22"/>
        </w:rPr>
        <w:t>Gelen köylüler, geçimlerini sağ</w:t>
      </w:r>
      <w:r>
        <w:rPr>
          <w:rStyle w:val="Gvdemetni22"/>
        </w:rPr>
        <w:softHyphen/>
        <w:t xml:space="preserve">lamak için tarlalar oluşturdular. Fakat zamanla tarlalar eski verimini kaybetti. </w:t>
      </w:r>
    </w:p>
    <w:p w:rsidR="00DE5550" w:rsidRDefault="00D10869">
      <w:pPr>
        <w:pStyle w:val="Gvdemetni1"/>
        <w:shd w:val="clear" w:color="auto" w:fill="auto"/>
        <w:spacing w:line="300" w:lineRule="exact"/>
        <w:ind w:left="20" w:right="20" w:firstLine="0"/>
        <w:jc w:val="both"/>
      </w:pPr>
      <w:r w:rsidRPr="00D10869">
        <w:rPr>
          <w:rStyle w:val="Gvdemetni22"/>
          <w:b/>
        </w:rPr>
        <w:t>9.</w:t>
      </w:r>
      <w:r w:rsidR="00DE5550">
        <w:rPr>
          <w:rStyle w:val="Gvdemetni9"/>
        </w:rPr>
        <w:t>Yukarıdaki açıklamaları göz önünde bulun</w:t>
      </w:r>
      <w:r w:rsidR="00DE5550">
        <w:rPr>
          <w:rStyle w:val="Gvdemetni9"/>
        </w:rPr>
        <w:softHyphen/>
        <w:t>durarak Şekil 2'deki toprakların eski verimi</w:t>
      </w:r>
      <w:r w:rsidR="00DE5550">
        <w:rPr>
          <w:rStyle w:val="Gvdemetni9"/>
        </w:rPr>
        <w:softHyphen/>
        <w:t xml:space="preserve">ni kaybetmesinin nedeni sizce aşağıdakiler- den hangisi </w:t>
      </w:r>
      <w:r w:rsidR="00DE5550">
        <w:rPr>
          <w:rStyle w:val="Gvdemetni91"/>
        </w:rPr>
        <w:t>olamaz</w:t>
      </w:r>
      <w:r w:rsidR="00DE5550">
        <w:rPr>
          <w:rStyle w:val="Gvdemetni9"/>
        </w:rPr>
        <w:t>?</w:t>
      </w:r>
    </w:p>
    <w:p w:rsidR="00DE5550" w:rsidRDefault="00DE5550">
      <w:pPr>
        <w:pStyle w:val="Gvdemetni1"/>
        <w:numPr>
          <w:ilvl w:val="7"/>
          <w:numId w:val="2"/>
        </w:numPr>
        <w:shd w:val="clear" w:color="auto" w:fill="auto"/>
        <w:tabs>
          <w:tab w:val="left" w:pos="336"/>
        </w:tabs>
        <w:spacing w:line="300" w:lineRule="exact"/>
        <w:ind w:left="340" w:right="20"/>
      </w:pPr>
      <w:r>
        <w:rPr>
          <w:rStyle w:val="Gvdemetni22"/>
        </w:rPr>
        <w:t>Erozyon nedeniyle toprakların verimsizleş</w:t>
      </w:r>
      <w:r>
        <w:rPr>
          <w:rStyle w:val="Gvdemetni22"/>
        </w:rPr>
        <w:softHyphen/>
        <w:t>mesi</w:t>
      </w:r>
    </w:p>
    <w:p w:rsidR="00DE5550" w:rsidRDefault="00DE5550">
      <w:pPr>
        <w:pStyle w:val="Gvdemetni1"/>
        <w:numPr>
          <w:ilvl w:val="7"/>
          <w:numId w:val="2"/>
        </w:numPr>
        <w:shd w:val="clear" w:color="auto" w:fill="auto"/>
        <w:tabs>
          <w:tab w:val="left" w:pos="287"/>
        </w:tabs>
        <w:spacing w:line="300" w:lineRule="exact"/>
        <w:ind w:left="20" w:firstLine="0"/>
        <w:jc w:val="both"/>
      </w:pPr>
      <w:r>
        <w:rPr>
          <w:rStyle w:val="Gvdemetni22"/>
        </w:rPr>
        <w:t>Tarlaların eğime dik sürülmesi</w:t>
      </w:r>
    </w:p>
    <w:p w:rsidR="00DE5550" w:rsidRDefault="00DE5550">
      <w:pPr>
        <w:pStyle w:val="Gvdemetni1"/>
        <w:numPr>
          <w:ilvl w:val="7"/>
          <w:numId w:val="2"/>
        </w:numPr>
        <w:shd w:val="clear" w:color="auto" w:fill="auto"/>
        <w:tabs>
          <w:tab w:val="left" w:pos="317"/>
        </w:tabs>
        <w:spacing w:line="300" w:lineRule="exact"/>
        <w:ind w:left="340" w:right="20"/>
      </w:pPr>
      <w:r>
        <w:rPr>
          <w:rStyle w:val="Gvdemetni22"/>
        </w:rPr>
        <w:t>Tarım alanı açmak için ormanların yok edil</w:t>
      </w:r>
      <w:r>
        <w:rPr>
          <w:rStyle w:val="Gvdemetni22"/>
        </w:rPr>
        <w:softHyphen/>
        <w:t>mesi</w:t>
      </w:r>
    </w:p>
    <w:p w:rsidR="00DE5550" w:rsidRDefault="003F2452">
      <w:pPr>
        <w:framePr w:w="4616" w:h="1755" w:vSpace="253" w:wrap="around" w:hAnchor="margin" w:x="5097" w:y="396"/>
        <w:jc w:val="center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33700" cy="11144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550" w:rsidRDefault="00DE5550">
      <w:pPr>
        <w:pStyle w:val="Gvdemetni30"/>
        <w:framePr w:w="1626" w:h="600" w:hSpace="718" w:vSpace="393" w:wrap="around" w:hAnchor="margin" w:x="5462" w:y="2307"/>
        <w:shd w:val="clear" w:color="auto" w:fill="auto"/>
        <w:ind w:right="80"/>
      </w:pPr>
      <w:r>
        <w:t>Köyün eski hâli Şekil 1</w:t>
      </w:r>
    </w:p>
    <w:p w:rsidR="00DE5550" w:rsidRDefault="00DE5550">
      <w:pPr>
        <w:pStyle w:val="Gvdemetni1"/>
        <w:numPr>
          <w:ilvl w:val="7"/>
          <w:numId w:val="2"/>
        </w:numPr>
        <w:shd w:val="clear" w:color="auto" w:fill="auto"/>
        <w:tabs>
          <w:tab w:val="left" w:pos="292"/>
        </w:tabs>
        <w:spacing w:line="300" w:lineRule="exact"/>
        <w:ind w:left="20" w:firstLine="0"/>
        <w:jc w:val="both"/>
        <w:sectPr w:rsidR="00DE5550">
          <w:type w:val="continuous"/>
          <w:pgSz w:w="11905" w:h="16837"/>
          <w:pgMar w:top="810" w:right="580" w:bottom="519" w:left="1561" w:header="0" w:footer="3" w:gutter="0"/>
          <w:cols w:num="2" w:sep="1" w:space="708" w:equalWidth="0">
            <w:col w:w="4550" w:space="1037"/>
            <w:col w:w="4176"/>
          </w:cols>
          <w:noEndnote/>
          <w:docGrid w:linePitch="360"/>
        </w:sectPr>
      </w:pPr>
      <w:r>
        <w:rPr>
          <w:rStyle w:val="Gvdemetni22"/>
        </w:rPr>
        <w:t>Tarlaların eğim yönünde sürülmesi</w:t>
      </w:r>
    </w:p>
    <w:p w:rsidR="00DE5550" w:rsidRDefault="00DE5550">
      <w:pPr>
        <w:rPr>
          <w:color w:val="auto"/>
          <w:sz w:val="2"/>
          <w:szCs w:val="2"/>
        </w:rPr>
        <w:sectPr w:rsidR="00DE5550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lastRenderedPageBreak/>
        <w:t xml:space="preserve"> </w:t>
      </w:r>
    </w:p>
    <w:p w:rsidR="009C1BBE" w:rsidRDefault="009C1BBE" w:rsidP="009C1BBE">
      <w:pPr>
        <w:pStyle w:val="Gvdemetni61"/>
        <w:framePr w:h="177" w:wrap="around" w:vAnchor="page" w:hAnchor="page" w:x="1801" w:y="11041"/>
        <w:shd w:val="clear" w:color="auto" w:fill="auto"/>
        <w:spacing w:line="170" w:lineRule="exact"/>
      </w:pPr>
      <w:bookmarkStart w:id="7" w:name="bookmark6"/>
      <w:r>
        <w:rPr>
          <w:rStyle w:val="Gvdemetni60"/>
          <w:b/>
          <w:bCs/>
        </w:rPr>
        <w:t>8.</w:t>
      </w:r>
    </w:p>
    <w:p w:rsidR="00DE5550" w:rsidRDefault="00DE5550">
      <w:pPr>
        <w:pStyle w:val="Balk11"/>
        <w:keepNext/>
        <w:keepLines/>
        <w:shd w:val="clear" w:color="auto" w:fill="auto"/>
        <w:spacing w:line="300" w:lineRule="exact"/>
        <w:ind w:left="20" w:right="60" w:firstLine="0"/>
        <w:jc w:val="both"/>
      </w:pPr>
      <w:r>
        <w:t>Yukarıdaki kavram haritasında numaralı yer</w:t>
      </w:r>
      <w:r>
        <w:softHyphen/>
        <w:t>lere sırasıyla hangileri getirilmelidir?</w:t>
      </w:r>
      <w:bookmarkEnd w:id="7"/>
    </w:p>
    <w:p w:rsidR="00DE5550" w:rsidRDefault="00DE5550">
      <w:pPr>
        <w:pStyle w:val="Gvdemetni1"/>
        <w:numPr>
          <w:ilvl w:val="8"/>
          <w:numId w:val="2"/>
        </w:numPr>
        <w:shd w:val="clear" w:color="auto" w:fill="auto"/>
        <w:tabs>
          <w:tab w:val="left" w:pos="311"/>
        </w:tabs>
        <w:spacing w:line="300" w:lineRule="exact"/>
        <w:ind w:left="320"/>
      </w:pPr>
      <w:r>
        <w:rPr>
          <w:rStyle w:val="Gvdemetni22"/>
        </w:rPr>
        <w:t>Gözlemlenebilen yapı- hava küre- taş küre</w:t>
      </w:r>
    </w:p>
    <w:p w:rsidR="00DE5550" w:rsidRDefault="00DE5550">
      <w:pPr>
        <w:pStyle w:val="Gvdemetni1"/>
        <w:numPr>
          <w:ilvl w:val="8"/>
          <w:numId w:val="2"/>
        </w:numPr>
        <w:shd w:val="clear" w:color="auto" w:fill="auto"/>
        <w:tabs>
          <w:tab w:val="left" w:pos="292"/>
        </w:tabs>
        <w:spacing w:line="300" w:lineRule="exact"/>
        <w:ind w:left="320" w:right="60"/>
      </w:pPr>
      <w:r>
        <w:rPr>
          <w:rStyle w:val="Gvdemetni22"/>
        </w:rPr>
        <w:t>Gözlemlenemeyen yapı- hava küre- ateş küre</w:t>
      </w:r>
    </w:p>
    <w:p w:rsidR="00DE5550" w:rsidRDefault="00DE5550">
      <w:pPr>
        <w:pStyle w:val="Gvdemetni1"/>
        <w:numPr>
          <w:ilvl w:val="8"/>
          <w:numId w:val="2"/>
        </w:numPr>
        <w:shd w:val="clear" w:color="auto" w:fill="auto"/>
        <w:tabs>
          <w:tab w:val="left" w:pos="301"/>
        </w:tabs>
        <w:spacing w:line="300" w:lineRule="exact"/>
        <w:ind w:left="320"/>
      </w:pPr>
      <w:proofErr w:type="spellStart"/>
      <w:r>
        <w:rPr>
          <w:rStyle w:val="Gvdemetni22"/>
        </w:rPr>
        <w:t>Gözlemnebilen</w:t>
      </w:r>
      <w:proofErr w:type="spellEnd"/>
      <w:r>
        <w:rPr>
          <w:rStyle w:val="Gvdemetni22"/>
        </w:rPr>
        <w:t xml:space="preserve"> yapı- hava küre- ağır küre</w:t>
      </w:r>
    </w:p>
    <w:p w:rsidR="00DE5550" w:rsidRDefault="00DE5550">
      <w:pPr>
        <w:pStyle w:val="Gvdemetni1"/>
        <w:numPr>
          <w:ilvl w:val="8"/>
          <w:numId w:val="2"/>
        </w:numPr>
        <w:shd w:val="clear" w:color="auto" w:fill="auto"/>
        <w:tabs>
          <w:tab w:val="left" w:pos="297"/>
        </w:tabs>
        <w:spacing w:line="300" w:lineRule="exact"/>
        <w:ind w:left="320" w:right="60"/>
      </w:pPr>
      <w:r>
        <w:rPr>
          <w:rStyle w:val="Gvdemetni22"/>
        </w:rPr>
        <w:t>Gözlemlenemeyen yapı- hava küre- ağır küre</w:t>
      </w: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9C1BBE" w:rsidRDefault="009C1BBE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  <w:rPr>
          <w:rStyle w:val="Gvdemetni22"/>
        </w:rPr>
      </w:pPr>
    </w:p>
    <w:p w:rsidR="00DE5550" w:rsidRDefault="00DE5550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283"/>
        </w:tabs>
        <w:spacing w:line="296" w:lineRule="exact"/>
        <w:ind w:left="140" w:right="20" w:firstLine="0"/>
        <w:jc w:val="both"/>
      </w:pPr>
      <w:r>
        <w:rPr>
          <w:rStyle w:val="Gvdemetni22"/>
        </w:rPr>
        <w:t>Aynı minerallerden oluşan taşlar tek renkli</w:t>
      </w:r>
      <w:r>
        <w:rPr>
          <w:rStyle w:val="Gvdemetni22"/>
        </w:rPr>
        <w:softHyphen/>
        <w:t>dir.</w:t>
      </w:r>
    </w:p>
    <w:p w:rsidR="00DE5550" w:rsidRDefault="00DE5550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355"/>
        </w:tabs>
        <w:spacing w:line="296" w:lineRule="exact"/>
        <w:ind w:left="140" w:right="20" w:firstLine="0"/>
        <w:jc w:val="both"/>
      </w:pPr>
      <w:r>
        <w:rPr>
          <w:rStyle w:val="Gvdemetni22"/>
        </w:rPr>
        <w:t>Magma tabakası yeryüzüne çıktığında kayaç oluşturur.</w:t>
      </w:r>
    </w:p>
    <w:p w:rsidR="00DE5550" w:rsidRDefault="00DE5550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393"/>
        </w:tabs>
        <w:spacing w:line="296" w:lineRule="exact"/>
        <w:ind w:left="140" w:right="20" w:firstLine="0"/>
        <w:jc w:val="both"/>
      </w:pPr>
      <w:r>
        <w:rPr>
          <w:rStyle w:val="Gvdemetni22"/>
        </w:rPr>
        <w:t>Taşın sertliği, biçimi ve rengini onu oluştu</w:t>
      </w:r>
      <w:r>
        <w:rPr>
          <w:rStyle w:val="Gvdemetni22"/>
        </w:rPr>
        <w:softHyphen/>
        <w:t>ran minerallerden anlayabiliriz.</w:t>
      </w:r>
    </w:p>
    <w:p w:rsidR="00DE5550" w:rsidRDefault="00DE5550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393"/>
        </w:tabs>
        <w:spacing w:line="296" w:lineRule="exact"/>
        <w:ind w:left="140" w:right="20" w:firstLine="0"/>
        <w:jc w:val="both"/>
      </w:pPr>
      <w:r>
        <w:rPr>
          <w:rStyle w:val="Gvdemetni22"/>
        </w:rPr>
        <w:t>Mineraller canlı hücrelerden oluşan madde</w:t>
      </w:r>
      <w:r>
        <w:rPr>
          <w:rStyle w:val="Gvdemetni22"/>
        </w:rPr>
        <w:softHyphen/>
        <w:t>lerdir.</w:t>
      </w:r>
    </w:p>
    <w:p w:rsidR="00DE5550" w:rsidRDefault="009C1BBE">
      <w:pPr>
        <w:pStyle w:val="Balk11"/>
        <w:keepNext/>
        <w:keepLines/>
        <w:shd w:val="clear" w:color="auto" w:fill="auto"/>
        <w:spacing w:line="296" w:lineRule="exact"/>
        <w:ind w:left="140" w:right="20" w:firstLine="0"/>
        <w:jc w:val="both"/>
      </w:pPr>
      <w:bookmarkStart w:id="8" w:name="bookmark7"/>
      <w:r>
        <w:t>10.</w:t>
      </w:r>
      <w:r w:rsidR="00DE5550">
        <w:t>Yukarıda verilen ifadelerden hangileri doğ</w:t>
      </w:r>
      <w:r w:rsidR="00DE5550">
        <w:softHyphen/>
        <w:t>rudur?</w:t>
      </w:r>
      <w:bookmarkEnd w:id="8"/>
    </w:p>
    <w:p w:rsidR="00DE5550" w:rsidRDefault="00DE5550">
      <w:pPr>
        <w:pStyle w:val="Gvdemetni1"/>
        <w:shd w:val="clear" w:color="auto" w:fill="auto"/>
        <w:tabs>
          <w:tab w:val="left" w:pos="2200"/>
        </w:tabs>
        <w:spacing w:line="296" w:lineRule="exact"/>
        <w:ind w:left="140" w:firstLine="0"/>
        <w:jc w:val="both"/>
      </w:pPr>
      <w:r>
        <w:rPr>
          <w:rStyle w:val="Gvdemetni22"/>
        </w:rPr>
        <w:t>A) I ve II</w:t>
      </w:r>
      <w:r>
        <w:rPr>
          <w:rStyle w:val="Gvdemetni22"/>
        </w:rPr>
        <w:tab/>
        <w:t>B) I, III ve IV</w:t>
      </w:r>
    </w:p>
    <w:p w:rsidR="00DE5550" w:rsidRDefault="00DE5550">
      <w:pPr>
        <w:pStyle w:val="Gvdemetni1"/>
        <w:shd w:val="clear" w:color="auto" w:fill="auto"/>
        <w:tabs>
          <w:tab w:val="left" w:pos="2195"/>
        </w:tabs>
        <w:spacing w:line="296" w:lineRule="exact"/>
        <w:ind w:left="140" w:firstLine="0"/>
        <w:jc w:val="both"/>
        <w:sectPr w:rsidR="00DE5550">
          <w:type w:val="continuous"/>
          <w:pgSz w:w="11905" w:h="16837"/>
          <w:pgMar w:top="1181" w:right="489" w:bottom="890" w:left="2047" w:header="0" w:footer="3" w:gutter="0"/>
          <w:cols w:num="2" w:space="1035"/>
          <w:noEndnote/>
          <w:docGrid w:linePitch="360"/>
        </w:sectPr>
      </w:pPr>
      <w:r>
        <w:rPr>
          <w:rStyle w:val="Gvdemetni22"/>
        </w:rPr>
        <w:t>C) I, II, III ve IV</w:t>
      </w:r>
      <w:r>
        <w:rPr>
          <w:rStyle w:val="Gvdemetni22"/>
        </w:rPr>
        <w:tab/>
        <w:t>D) I, II ve III</w:t>
      </w:r>
    </w:p>
    <w:p w:rsidR="00DE5550" w:rsidRDefault="00DE5550">
      <w:pPr>
        <w:rPr>
          <w:color w:val="auto"/>
          <w:sz w:val="2"/>
          <w:szCs w:val="2"/>
        </w:rPr>
        <w:sectPr w:rsidR="00DE5550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lastRenderedPageBreak/>
        <w:t xml:space="preserve"> </w:t>
      </w:r>
    </w:p>
    <w:p w:rsidR="00DE5550" w:rsidRDefault="00DE5550" w:rsidP="009C1BBE">
      <w:pPr>
        <w:pStyle w:val="Gvdemetni41"/>
        <w:shd w:val="clear" w:color="auto" w:fill="auto"/>
        <w:spacing w:line="140" w:lineRule="exact"/>
      </w:pPr>
    </w:p>
    <w:sectPr w:rsidR="00DE5550">
      <w:type w:val="continuous"/>
      <w:pgSz w:w="11905" w:h="16837"/>
      <w:pgMar w:top="1181" w:right="584" w:bottom="890" w:left="9323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550" w:rsidRDefault="00DE5550">
      <w:r>
        <w:separator/>
      </w:r>
    </w:p>
  </w:endnote>
  <w:endnote w:type="continuationSeparator" w:id="0">
    <w:p w:rsidR="00DE5550" w:rsidRDefault="00DE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550" w:rsidRDefault="00DE5550">
      <w:r>
        <w:separator/>
      </w:r>
    </w:p>
  </w:footnote>
  <w:footnote w:type="continuationSeparator" w:id="0">
    <w:p w:rsidR="00DE5550" w:rsidRDefault="00DE5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cs="Times New Roman"/>
      </w:rPr>
    </w:lvl>
    <w:lvl w:ilvl="1">
      <w:start w:val="1"/>
      <w:numFmt w:val="upperRoman"/>
      <w:lvlText w:val="%2."/>
      <w:lvlJc w:val="left"/>
      <w:rPr>
        <w:rFonts w:cs="Times New Roman"/>
      </w:rPr>
    </w:lvl>
    <w:lvl w:ilvl="2">
      <w:start w:val="1"/>
      <w:numFmt w:val="upperLetter"/>
      <w:lvlText w:val="%3)"/>
      <w:lvlJc w:val="left"/>
      <w:rPr>
        <w:rFonts w:cs="Times New Roman"/>
      </w:rPr>
    </w:lvl>
    <w:lvl w:ilvl="3">
      <w:start w:val="1"/>
      <w:numFmt w:val="upperLetter"/>
      <w:lvlText w:val="%4)"/>
      <w:lvlJc w:val="left"/>
      <w:rPr>
        <w:rFonts w:cs="Times New Roman"/>
      </w:rPr>
    </w:lvl>
    <w:lvl w:ilvl="4">
      <w:start w:val="1"/>
      <w:numFmt w:val="upperLetter"/>
      <w:lvlText w:val="%5)"/>
      <w:lvlJc w:val="left"/>
      <w:rPr>
        <w:rFonts w:cs="Times New Roman"/>
      </w:rPr>
    </w:lvl>
    <w:lvl w:ilvl="5">
      <w:start w:val="1"/>
      <w:numFmt w:val="upperLetter"/>
      <w:lvlText w:val="%6)"/>
      <w:lvlJc w:val="left"/>
      <w:rPr>
        <w:rFonts w:cs="Times New Roman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69"/>
    <w:rsid w:val="003F2452"/>
    <w:rsid w:val="005D6CE4"/>
    <w:rsid w:val="009C1BBE"/>
    <w:rsid w:val="00D10869"/>
    <w:rsid w:val="00DE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7">
    <w:name w:val="Gövde metni + 7"/>
    <w:aliases w:val="5 pt,Kalın"/>
    <w:basedOn w:val="Gvdemetni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b/>
      <w:bCs/>
      <w:spacing w:val="0"/>
      <w:sz w:val="15"/>
      <w:szCs w:val="15"/>
    </w:rPr>
  </w:style>
  <w:style w:type="character" w:customStyle="1" w:styleId="Gvdemetni89pt">
    <w:name w:val="Gövde metni (8) + 9 pt"/>
    <w:aliases w:val="Kalın Değil"/>
    <w:basedOn w:val="Gvdemetni8"/>
    <w:uiPriority w:val="99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4">
    <w:name w:val="Resim yazısı (4)_"/>
    <w:basedOn w:val="VarsaylanParagrafYazTipi"/>
    <w:link w:val="Resimyazs40"/>
    <w:uiPriority w:val="99"/>
    <w:locked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">
    <w:name w:val="Gövde metni + 9"/>
    <w:aliases w:val="5 pt2,Kalın3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spacing w:val="0"/>
      <w:sz w:val="14"/>
      <w:szCs w:val="14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spacing w:val="0"/>
      <w:sz w:val="14"/>
      <w:szCs w:val="14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9pt">
    <w:name w:val="Başlık #1 + 9 pt"/>
    <w:aliases w:val="Kalın Değil1"/>
    <w:basedOn w:val="Balk1"/>
    <w:uiPriority w:val="99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Gvdemetni91">
    <w:name w:val="Gövde metni + 91"/>
    <w:aliases w:val="5 pt1,Kalın2"/>
    <w:basedOn w:val="Gvdemetni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9 pt,Kalın1"/>
    <w:basedOn w:val="stbilgiveyaaltbilgi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2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Tahoma" w:hAnsi="Tahoma" w:cs="Tahoma"/>
      <w:b/>
      <w:bCs/>
      <w:spacing w:val="0"/>
      <w:sz w:val="17"/>
      <w:szCs w:val="17"/>
    </w:rPr>
  </w:style>
  <w:style w:type="character" w:customStyle="1" w:styleId="Gvdemetni60">
    <w:name w:val="Gövde metni (6)"/>
    <w:basedOn w:val="Gvdemetni6"/>
    <w:uiPriority w:val="99"/>
    <w:rPr>
      <w:rFonts w:ascii="Tahoma" w:hAnsi="Tahoma" w:cs="Tahoma"/>
      <w:b/>
      <w:bCs/>
      <w:spacing w:val="0"/>
      <w:sz w:val="17"/>
      <w:szCs w:val="17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spacing w:val="0"/>
      <w:sz w:val="14"/>
      <w:szCs w:val="14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spacing w:val="0"/>
      <w:sz w:val="14"/>
      <w:szCs w:val="14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98" w:lineRule="exact"/>
      <w:ind w:hanging="440"/>
      <w:outlineLvl w:val="0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8" w:lineRule="exact"/>
      <w:ind w:hanging="300"/>
    </w:pPr>
    <w:rPr>
      <w:rFonts w:ascii="Arial" w:hAnsi="Arial" w:cs="Arial"/>
      <w:color w:val="auto"/>
      <w:sz w:val="18"/>
      <w:szCs w:val="18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98" w:lineRule="exact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40">
    <w:name w:val="Resim yazısı (4)"/>
    <w:basedOn w:val="Normal"/>
    <w:link w:val="Resimyazs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4"/>
      <w:szCs w:val="14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300" w:lineRule="exact"/>
      <w:jc w:val="center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Tahoma" w:hAnsi="Tahoma" w:cs="Tahoma"/>
      <w:b/>
      <w:bCs/>
      <w:color w:val="auto"/>
      <w:sz w:val="17"/>
      <w:szCs w:val="17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4"/>
      <w:szCs w:val="14"/>
    </w:rPr>
  </w:style>
  <w:style w:type="paragraph" w:styleId="stbilgi">
    <w:name w:val="header"/>
    <w:basedOn w:val="Normal"/>
    <w:link w:val="stbilgiChar"/>
    <w:uiPriority w:val="99"/>
    <w:unhideWhenUsed/>
    <w:rsid w:val="00D108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10869"/>
    <w:rPr>
      <w:rFonts w:cs="Arial Unicode MS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D108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10869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4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45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7">
    <w:name w:val="Gövde metni + 7"/>
    <w:aliases w:val="5 pt,Kalın"/>
    <w:basedOn w:val="Gvdemetni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b/>
      <w:bCs/>
      <w:spacing w:val="0"/>
      <w:sz w:val="15"/>
      <w:szCs w:val="15"/>
    </w:rPr>
  </w:style>
  <w:style w:type="character" w:customStyle="1" w:styleId="Gvdemetni89pt">
    <w:name w:val="Gövde metni (8) + 9 pt"/>
    <w:aliases w:val="Kalın Değil"/>
    <w:basedOn w:val="Gvdemetni8"/>
    <w:uiPriority w:val="99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4">
    <w:name w:val="Resim yazısı (4)_"/>
    <w:basedOn w:val="VarsaylanParagrafYazTipi"/>
    <w:link w:val="Resimyazs40"/>
    <w:uiPriority w:val="99"/>
    <w:locked/>
    <w:rPr>
      <w:rFonts w:ascii="Arial" w:hAnsi="Arial" w:cs="Arial"/>
      <w:b/>
      <w:bCs/>
      <w:spacing w:val="0"/>
      <w:sz w:val="15"/>
      <w:szCs w:val="15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9">
    <w:name w:val="Gövde metni + 9"/>
    <w:aliases w:val="5 pt2,Kalın3"/>
    <w:basedOn w:val="Gvdemetni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spacing w:val="0"/>
      <w:sz w:val="14"/>
      <w:szCs w:val="14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spacing w:val="0"/>
      <w:sz w:val="14"/>
      <w:szCs w:val="14"/>
    </w:rPr>
  </w:style>
  <w:style w:type="character" w:customStyle="1" w:styleId="Gvdemetni3">
    <w:name w:val="Gövde metni (3)_"/>
    <w:basedOn w:val="VarsaylanParagrafYazTipi"/>
    <w:link w:val="Gvdemetni30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Balk19pt">
    <w:name w:val="Başlık #1 + 9 pt"/>
    <w:aliases w:val="Kalın Değil1"/>
    <w:basedOn w:val="Balk1"/>
    <w:uiPriority w:val="99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Gvdemetni91">
    <w:name w:val="Gövde metni + 91"/>
    <w:aliases w:val="5 pt1,Kalın2"/>
    <w:basedOn w:val="Gvdemetni"/>
    <w:uiPriority w:val="99"/>
    <w:rPr>
      <w:rFonts w:ascii="Arial" w:hAnsi="Arial" w:cs="Arial"/>
      <w:b/>
      <w:bCs/>
      <w:spacing w:val="0"/>
      <w:sz w:val="19"/>
      <w:szCs w:val="19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9 pt,Kalın1"/>
    <w:basedOn w:val="stbilgiveyaaltbilgi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2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Tahoma" w:hAnsi="Tahoma" w:cs="Tahoma"/>
      <w:b/>
      <w:bCs/>
      <w:spacing w:val="0"/>
      <w:sz w:val="17"/>
      <w:szCs w:val="17"/>
    </w:rPr>
  </w:style>
  <w:style w:type="character" w:customStyle="1" w:styleId="Gvdemetni60">
    <w:name w:val="Gövde metni (6)"/>
    <w:basedOn w:val="Gvdemetni6"/>
    <w:uiPriority w:val="99"/>
    <w:rPr>
      <w:rFonts w:ascii="Tahoma" w:hAnsi="Tahoma" w:cs="Tahoma"/>
      <w:b/>
      <w:bCs/>
      <w:spacing w:val="0"/>
      <w:sz w:val="17"/>
      <w:szCs w:val="17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spacing w:val="0"/>
      <w:sz w:val="14"/>
      <w:szCs w:val="14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spacing w:val="0"/>
      <w:sz w:val="14"/>
      <w:szCs w:val="14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98" w:lineRule="exact"/>
      <w:ind w:hanging="440"/>
      <w:outlineLvl w:val="0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8" w:lineRule="exact"/>
      <w:ind w:hanging="300"/>
    </w:pPr>
    <w:rPr>
      <w:rFonts w:ascii="Arial" w:hAnsi="Arial" w:cs="Arial"/>
      <w:color w:val="auto"/>
      <w:sz w:val="18"/>
      <w:szCs w:val="18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98" w:lineRule="exact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40">
    <w:name w:val="Resim yazısı (4)"/>
    <w:basedOn w:val="Normal"/>
    <w:link w:val="Resimyazs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4"/>
      <w:szCs w:val="14"/>
    </w:rPr>
  </w:style>
  <w:style w:type="paragraph" w:customStyle="1" w:styleId="Gvdemetni30">
    <w:name w:val="Gövde metni (3)"/>
    <w:basedOn w:val="Normal"/>
    <w:link w:val="Gvdemetni3"/>
    <w:uiPriority w:val="99"/>
    <w:pPr>
      <w:shd w:val="clear" w:color="auto" w:fill="FFFFFF"/>
      <w:spacing w:line="300" w:lineRule="exact"/>
      <w:jc w:val="center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Tahoma" w:hAnsi="Tahoma" w:cs="Tahoma"/>
      <w:b/>
      <w:bCs/>
      <w:color w:val="auto"/>
      <w:sz w:val="17"/>
      <w:szCs w:val="17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4"/>
      <w:szCs w:val="14"/>
    </w:rPr>
  </w:style>
  <w:style w:type="paragraph" w:styleId="stbilgi">
    <w:name w:val="header"/>
    <w:basedOn w:val="Normal"/>
    <w:link w:val="stbilgiChar"/>
    <w:uiPriority w:val="99"/>
    <w:unhideWhenUsed/>
    <w:rsid w:val="00D108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10869"/>
    <w:rPr>
      <w:rFonts w:cs="Arial Unicode MS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D108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10869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24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45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2011-04-14T07:28:00Z</dcterms:created>
  <dcterms:modified xsi:type="dcterms:W3CDTF">2011-04-14T07:28:00Z</dcterms:modified>
</cp:coreProperties>
</file>